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9053A8" w:rsidRPr="009053A8" w:rsidRDefault="009053A8" w:rsidP="009053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53A8" w:rsidRPr="009053A8" w:rsidRDefault="00364E51" w:rsidP="0090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</w:t>
      </w:r>
      <w:r w:rsidR="009053A8" w:rsidRPr="009053A8">
        <w:rPr>
          <w:rFonts w:ascii="Times New Roman" w:eastAsia="Times New Roman" w:hAnsi="Times New Roman" w:cs="Times New Roman"/>
          <w:sz w:val="28"/>
          <w:szCs w:val="28"/>
        </w:rPr>
        <w:t xml:space="preserve">20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53A8" w:rsidRPr="009053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95"/>
      </w:tblGrid>
      <w:tr w:rsidR="00AD7104" w:rsidTr="009053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Совета депутатов сельского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поселения Красноленинский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>от 11.06.2013 № 13 «</w:t>
            </w:r>
            <w:r w:rsidRPr="001E1015"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1015">
              <w:rPr>
                <w:rFonts w:ascii="Times New Roman" w:hAnsi="Times New Roman"/>
                <w:bCs/>
                <w:sz w:val="28"/>
                <w:szCs w:val="28"/>
              </w:rPr>
              <w:t>благоустройства территории</w:t>
            </w:r>
          </w:p>
          <w:p w:rsidR="00AD7104" w:rsidRPr="009053A8" w:rsidRDefault="009053A8" w:rsidP="009053A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Красноленинский»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50" w:rsidRDefault="00595650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200DF7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F6621" w:rsidRPr="00EF6621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 Российской Федерации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053A8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00DF7" w:rsidRPr="00C95379" w:rsidRDefault="009053A8" w:rsidP="009053A8">
      <w:pPr>
        <w:pStyle w:val="ConsPlusNormal"/>
        <w:numPr>
          <w:ilvl w:val="0"/>
          <w:numId w:val="18"/>
        </w:numPr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от 11.06.2013 № 13 «Об утверждении Правил благоустройства территории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53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53A8" w:rsidRPr="00C95379" w:rsidRDefault="009053A8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379">
        <w:rPr>
          <w:rFonts w:ascii="Times New Roman" w:hAnsi="Times New Roman"/>
          <w:sz w:val="28"/>
          <w:szCs w:val="28"/>
        </w:rPr>
        <w:t>пункт 1.3 раздела 1 дополнить абзацем следующего содержания:</w:t>
      </w:r>
    </w:p>
    <w:p w:rsidR="009053A8" w:rsidRPr="00C95379" w:rsidRDefault="009053A8" w:rsidP="006573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379">
        <w:rPr>
          <w:rFonts w:ascii="Times New Roman" w:hAnsi="Times New Roman" w:cs="Times New Roman"/>
          <w:bCs/>
          <w:sz w:val="28"/>
          <w:szCs w:val="28"/>
        </w:rPr>
        <w:t>«</w:t>
      </w:r>
      <w:r w:rsidR="00C95379" w:rsidRPr="00C95379">
        <w:rPr>
          <w:rFonts w:ascii="Times New Roman" w:hAnsi="Times New Roman"/>
          <w:sz w:val="28"/>
        </w:rPr>
        <w:t>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</w:t>
      </w:r>
      <w:r w:rsidR="00C95379" w:rsidRPr="00C95379">
        <w:rPr>
          <w:rFonts w:ascii="Times New Roman" w:hAnsi="Times New Roman"/>
          <w:sz w:val="28"/>
          <w:szCs w:val="28"/>
        </w:rPr>
        <w:t>.</w:t>
      </w:r>
      <w:r w:rsidR="00657361" w:rsidRPr="00C95379">
        <w:rPr>
          <w:rFonts w:ascii="Times New Roman" w:hAnsi="Times New Roman" w:cs="Times New Roman"/>
          <w:bCs/>
          <w:sz w:val="28"/>
          <w:szCs w:val="28"/>
        </w:rPr>
        <w:t>»</w:t>
      </w:r>
      <w:r w:rsidR="00FF7D6D" w:rsidRPr="00C953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361" w:rsidRDefault="00657361" w:rsidP="006573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Раздел 1 дополнить пунктом 1.4 следующего содержания: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«1.4. 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E552F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запрещается:</w:t>
      </w:r>
      <w:r w:rsidR="00E55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использовать на повышенной громкости звуковоспроизводящих устройств, в том числе установленных на транспортных средствах, киосках, </w:t>
      </w: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купаться в реках, озерах, прудах и других водоемах, где это запрещено;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складировать и хранить строительные материалы, оборудование, органические или химические удобрения, тару, хранить суда водного транспорта, разукомплектованные транспортные средства и иные механизмы;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- складировать, хранить дрова, уголь, сено вне территории домовладения;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в случаях, когда получение таких разрешения, согласования обязательно; </w:t>
      </w:r>
      <w:r w:rsidR="00C95379" w:rsidRPr="00657361">
        <w:rPr>
          <w:rFonts w:ascii="Times New Roman" w:hAnsi="Times New Roman" w:cs="Times New Roman"/>
          <w:bCs/>
          <w:sz w:val="28"/>
          <w:szCs w:val="28"/>
        </w:rPr>
        <w:t>не принимать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>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>, в случаях, когда получение разрешения (порубочного билета) является обязательным;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нарушать требования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4293" w:rsidRPr="00657361">
        <w:rPr>
          <w:rFonts w:ascii="Times New Roman" w:hAnsi="Times New Roman" w:cs="Times New Roman"/>
          <w:bCs/>
          <w:sz w:val="28"/>
          <w:szCs w:val="28"/>
        </w:rPr>
        <w:t>не принимать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в случаях, когда такое согласование требуется;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- размещать механические транспортные средств на детских, спортивных площадках, площадках для выгула животных;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снос, перестановка, перемещение малых архитектурных форм, а равно их использование не по назначению;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оставлять автотранспортные средства на хозяйственных площадках или в непосредственной близости от них, затрудняющих работу </w:t>
      </w:r>
      <w:proofErr w:type="spellStart"/>
      <w:r w:rsidRPr="00657361">
        <w:rPr>
          <w:rFonts w:ascii="Times New Roman" w:hAnsi="Times New Roman" w:cs="Times New Roman"/>
          <w:bCs/>
          <w:sz w:val="28"/>
          <w:szCs w:val="28"/>
        </w:rPr>
        <w:t>ассенизаторных</w:t>
      </w:r>
      <w:proofErr w:type="spellEnd"/>
      <w:r w:rsidRPr="006573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57361">
        <w:rPr>
          <w:rFonts w:ascii="Times New Roman" w:hAnsi="Times New Roman" w:cs="Times New Roman"/>
          <w:bCs/>
          <w:sz w:val="28"/>
          <w:szCs w:val="28"/>
        </w:rPr>
        <w:t>мусоросборочных</w:t>
      </w:r>
      <w:proofErr w:type="spellEnd"/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машин, иных коммунальных и специальных служб;</w:t>
      </w:r>
    </w:p>
    <w:p w:rsidR="00657361" w:rsidRPr="00A94293" w:rsidRDefault="00657361" w:rsidP="00FF7D6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производить торговлю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с нарушением утвержденной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схемы размещения нестационарных торговых объектов на земельных участках, в зданиях, строениях, </w:t>
      </w:r>
      <w:r w:rsidRPr="00A94293">
        <w:rPr>
          <w:rFonts w:ascii="Times New Roman" w:hAnsi="Times New Roman" w:cs="Times New Roman"/>
          <w:bCs/>
          <w:sz w:val="28"/>
          <w:szCs w:val="28"/>
        </w:rPr>
        <w:t>сооружениях, находящихся в муниципальной собственности.</w:t>
      </w:r>
      <w:r w:rsidR="00FF7D6D" w:rsidRPr="00A9429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0306" w:rsidRPr="00A94293" w:rsidRDefault="00FF7D6D" w:rsidP="008B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293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D5D" w:rsidRPr="00A94293">
        <w:rPr>
          <w:rFonts w:ascii="Times New Roman" w:hAnsi="Times New Roman" w:cs="Times New Roman"/>
          <w:bCs/>
          <w:sz w:val="28"/>
          <w:szCs w:val="28"/>
        </w:rPr>
        <w:t>Пункт 7.9</w:t>
      </w:r>
      <w:r w:rsidR="00A94293" w:rsidRPr="00A94293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4F7705" w:rsidRPr="00A94293">
        <w:rPr>
          <w:rFonts w:ascii="Times New Roman" w:hAnsi="Times New Roman" w:cs="Times New Roman"/>
          <w:bCs/>
          <w:sz w:val="28"/>
          <w:szCs w:val="28"/>
        </w:rPr>
        <w:t>а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D5D" w:rsidRPr="00A94293">
        <w:rPr>
          <w:rFonts w:ascii="Times New Roman" w:hAnsi="Times New Roman" w:cs="Times New Roman"/>
          <w:bCs/>
          <w:sz w:val="28"/>
          <w:szCs w:val="28"/>
        </w:rPr>
        <w:t>7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A94293" w:rsidRPr="00A94293">
        <w:rPr>
          <w:rFonts w:ascii="Times New Roman" w:hAnsi="Times New Roman" w:cs="Times New Roman"/>
          <w:bCs/>
          <w:sz w:val="28"/>
          <w:szCs w:val="28"/>
        </w:rPr>
        <w:t>подпунктом 7.9.21</w:t>
      </w:r>
      <w:r w:rsidR="004F7705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E0306" w:rsidRPr="00A94293">
        <w:rPr>
          <w:rFonts w:ascii="Times New Roman" w:hAnsi="Times New Roman" w:cs="Times New Roman"/>
          <w:bCs/>
          <w:sz w:val="28"/>
          <w:szCs w:val="28"/>
        </w:rPr>
        <w:t>: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94293">
        <w:rPr>
          <w:rFonts w:ascii="Times New Roman" w:hAnsi="Times New Roman"/>
          <w:kern w:val="1"/>
          <w:sz w:val="28"/>
          <w:szCs w:val="28"/>
          <w:lang w:eastAsia="ar-SA"/>
        </w:rPr>
        <w:t xml:space="preserve">«7.9.21. Производство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земляных работ.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 (за исключением случаев, указанных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пункте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3 данного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подпункта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настоящих Правил), проводятся на основании согласования на производство земляных работ выданного администрацией сельского поселения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(далее – Согласование)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В согласовании указываются: фамилия, имя и отчество (при наличии) заказчика проведения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Правилами.</w:t>
      </w:r>
    </w:p>
    <w:p w:rsidR="00A94293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При производстве значительных объемов земляных работ согласовываются на отдельные этапы – участки с установлением сроков работ на каждый этап.</w:t>
      </w:r>
    </w:p>
    <w:p w:rsidR="00A94293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на производство земляных работ выдается в целях проведения следующих работ: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1) строительство, реконструкция объектов капитального строительства;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2) строительство, реконструкция объекта капитального строительства в случае проведения работ в границах земельного участка, предназначенного для размещения объекта капитального строительства, указанного в разрешении на строительство, и </w:t>
      </w:r>
      <w:r>
        <w:rPr>
          <w:rFonts w:ascii="Times New Roman" w:hAnsi="Times New Roman" w:cs="Times New Roman"/>
          <w:sz w:val="28"/>
          <w:szCs w:val="28"/>
        </w:rPr>
        <w:t>без занятия проезжей части улиц</w:t>
      </w:r>
      <w:r w:rsidRPr="00B52F94">
        <w:rPr>
          <w:rFonts w:ascii="Times New Roman" w:hAnsi="Times New Roman" w:cs="Times New Roman"/>
          <w:sz w:val="28"/>
          <w:szCs w:val="28"/>
        </w:rPr>
        <w:t xml:space="preserve">, территории остановок общественного транспорта, </w:t>
      </w:r>
      <w:proofErr w:type="spellStart"/>
      <w:r w:rsidRPr="00B52F94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B52F94">
        <w:rPr>
          <w:rFonts w:ascii="Times New Roman" w:hAnsi="Times New Roman" w:cs="Times New Roman"/>
          <w:sz w:val="28"/>
          <w:szCs w:val="28"/>
        </w:rPr>
        <w:t>-разворотных площадок общественного транспорта, велосипедных дорожек с целью проведения (производства) работ, в том числе для обеспечения прохода пешеходов, а также без полного перекрытия тротуара;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3) прокладка инженерных сетей и сооружений к строящимся </w:t>
      </w:r>
      <w:r w:rsidRPr="00B52F94">
        <w:rPr>
          <w:rFonts w:ascii="Times New Roman" w:hAnsi="Times New Roman" w:cs="Times New Roman"/>
          <w:sz w:val="28"/>
          <w:szCs w:val="28"/>
        </w:rPr>
        <w:lastRenderedPageBreak/>
        <w:t>(реконструируемым) объектам капитального строительства;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4) инженерно-геологические изыскания, включающие в себя: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F94">
        <w:rPr>
          <w:rFonts w:ascii="Times New Roman" w:hAnsi="Times New Roman" w:cs="Times New Roman"/>
          <w:sz w:val="28"/>
          <w:szCs w:val="28"/>
        </w:rPr>
        <w:t>роизводство опытных работ, сопряженных с внедрением инструмента (оборудования) в подземное пространство;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5) проведение археологических полевых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6) установка опор информационных и рекламных конструкций;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7) капитальный ремонт дорог и элементов их обустройства;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8) ремонт инженерных коммуникаций и сооружений;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9) прокладка (размещение) инженерных сетей и сооружений, линий и сооружений связи;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10) установка опор освещения, контактной сети, архитектурно-художественной подсветки;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11) аварийно-восстановительный ремонт инженерных коммуникаций, сооружений и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2. Производство земляных работ, осуществляется без оформления согласования (разрешения)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3. </w:t>
      </w:r>
      <w:r w:rsidRPr="00DB2745">
        <w:rPr>
          <w:rFonts w:ascii="Times New Roman" w:hAnsi="Times New Roman"/>
          <w:sz w:val="28"/>
          <w:szCs w:val="28"/>
        </w:rPr>
        <w:t>Без предварительного оформления согласования осуществляется производство работ по устранению аварий и аварийных ситуаций.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Лицо, ответственное за производство земляных работ в указанных случаях обязано: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до начала производства работ уведомить администрацию сельского поселения о времени и месте проведения необходимых работ.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4. Места производства земляных работ должны быть ограждены защитными ограждениями с разрывами не более 20 см, имеющими светоотражающее покрытие (ленту), с указанием наименования организации, производящей работы, и номера телефона, в темное время суток обозначаться сигнальными огнями, указателями объездов и пешеходных переходов. Места производства земляных работ при необходимости должны быть обеспечены перекидными мостиками и трапами шириной не менее 1 м, огражденных с обеих сторон перилами высотой не менее 1,1 м, со сплошной обшивкой внизу на высоту 0,15 м и дополнительной ограждающей планкой на высоте 0,5 м от настила.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5. При производстве работ на тротуарах, пешеходных дорожках должны обеспечиваться удобные и безопасные условия для прохода людей.</w:t>
      </w:r>
    </w:p>
    <w:p w:rsidR="00A94293" w:rsidRPr="00DB2745" w:rsidRDefault="00A94293" w:rsidP="00A94293">
      <w:pPr>
        <w:suppressAutoHyphens/>
        <w:spacing w:after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В местах пересечения траншеями тротуаров и пешеходных дорожек должны быть установлены переходные мостики для пешеходов на всю ширину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пересекаемой дорожки или тротуара и ограждением с двух сторон на высоту не менее 1 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6. Пропуск ливневых и талых вод в местах проведения земляных работ обязана обеспечить организация, производящая работы. Для защиты колодцев,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дождеприемных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7. При производстве земляных работ запрещается: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объектов культурного наследия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Ханты-Мансийского автономного округа - Югры;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- засыпка грунтом крышек люков, колодцев и камер, решеток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дождеприемных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8.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9.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shd w:val="clear" w:color="auto" w:fill="FFFF00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10. Смотровые и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дождеприемные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колодцы должны восстанавливаться на одном уровне с дорожным покрытием.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11.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организация, производившая земляные работы.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Содержание Согласования на проведение земляных работ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а) адрес места проведения земляных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lastRenderedPageBreak/>
        <w:t>б) цель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F94">
        <w:rPr>
          <w:rFonts w:ascii="Times New Roman" w:hAnsi="Times New Roman" w:cs="Times New Roman"/>
          <w:sz w:val="28"/>
          <w:szCs w:val="28"/>
        </w:rPr>
        <w:t>вид земляных работ</w:t>
      </w:r>
      <w:r w:rsidRPr="00533468">
        <w:rPr>
          <w:rFonts w:ascii="Times New Roman" w:hAnsi="Times New Roman" w:cs="Times New Roman"/>
          <w:sz w:val="28"/>
          <w:szCs w:val="28"/>
        </w:rPr>
        <w:t xml:space="preserve"> </w:t>
      </w:r>
      <w:r w:rsidRPr="00B52F94">
        <w:rPr>
          <w:rFonts w:ascii="Times New Roman" w:hAnsi="Times New Roman" w:cs="Times New Roman"/>
          <w:sz w:val="28"/>
          <w:szCs w:val="28"/>
        </w:rPr>
        <w:t>и их объемы;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в) сроки действия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>, включающие в себя даты начала и завершения земляных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г) данные о заказчике/исполнителе проведения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2F94">
        <w:rPr>
          <w:rFonts w:ascii="Times New Roman" w:hAnsi="Times New Roman" w:cs="Times New Roman"/>
          <w:sz w:val="28"/>
          <w:szCs w:val="28"/>
        </w:rPr>
        <w:t xml:space="preserve">) условия проведения работ, в том числе условия занятия проезжей части улиц, территории остановок общественного транспорта, </w:t>
      </w:r>
      <w:proofErr w:type="spellStart"/>
      <w:r w:rsidRPr="00B52F94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B52F94">
        <w:rPr>
          <w:rFonts w:ascii="Times New Roman" w:hAnsi="Times New Roman" w:cs="Times New Roman"/>
          <w:sz w:val="28"/>
          <w:szCs w:val="28"/>
        </w:rPr>
        <w:t>-разворотных площадок общественного транспорта, велосипедных дорожек в ходе проведения работ.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B52F94">
        <w:rPr>
          <w:rFonts w:ascii="Times New Roman" w:hAnsi="Times New Roman" w:cs="Times New Roman"/>
          <w:sz w:val="28"/>
          <w:szCs w:val="28"/>
        </w:rPr>
        <w:t xml:space="preserve">риложением к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Pr="00B52F94">
        <w:rPr>
          <w:rFonts w:ascii="Times New Roman" w:hAnsi="Times New Roman" w:cs="Times New Roman"/>
          <w:sz w:val="28"/>
          <w:szCs w:val="28"/>
        </w:rPr>
        <w:t xml:space="preserve"> является календарный график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B52F94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 (заявки) лица, которое намерено проводить земляные работы. При этом к заявке должны быть приложены документы, из которых следуют характер и условия проведения работ, место проведения и календарные сроки начала и окончания работ; меры, которые будут приниматься для обеспечения безопасности при проведении работ. Такими документами, как правило, выступают графики проведения работ, проект земляных работ, топографическая карта местности в разрезе с указанием имеющихся инженерных сетей (коммуникаций) на местности; документы, подтверждающие согласование проведения земляных работ с соответствующими службами, которые обслуживают инженерные сети (коммуникации).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Заявка должна быть подписана уполномоченным представителем заказчика. К заявке должны быть приложены документы, удостоверяющие полномочия лица, подписавшего заявку, и схема производства работ. При подаче документов на бумажных носителях схема выполняется с привязкой к топографическим объектам, подписывается 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Заявка может быть подана как в электронном, так и в печатном виде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Заявка рассматривается администрацией сельского поселения не более 14 календарных дней.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заявки являются выдача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 xml:space="preserve"> на проведение работ либо отказ в выдаче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>. В случае отказа уполномоченный орган направляет мотивированный ответ заявителю с указанием причин отказа.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3DAD" w:rsidRPr="005E5A9C" w:rsidRDefault="008B3DAD" w:rsidP="008B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Обнародовать настоящее решение в установленном порядке и разместить на официальном сайте администрации Ханты-Мансийского района в разделе «СП Красноленинский».</w:t>
      </w:r>
    </w:p>
    <w:p w:rsidR="008B3DAD" w:rsidRPr="005E5A9C" w:rsidRDefault="008B3DAD" w:rsidP="008B3DAD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Pr="005E5A9C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8B3DAD" w:rsidRDefault="008B3DAD" w:rsidP="008B3DA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4E51" w:rsidRDefault="00364E51" w:rsidP="008B3DA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3DAD" w:rsidRDefault="008B3DAD" w:rsidP="008B3D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3DAD" w:rsidRDefault="008B3DAD" w:rsidP="008B3DAD">
      <w:pPr>
        <w:pStyle w:val="FORMATTEX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8B3DAD" w:rsidSect="003A6A25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77" w:rsidRDefault="007F1577" w:rsidP="009E6DD1">
      <w:pPr>
        <w:spacing w:after="0" w:line="240" w:lineRule="auto"/>
      </w:pPr>
      <w:r>
        <w:separator/>
      </w:r>
    </w:p>
  </w:endnote>
  <w:endnote w:type="continuationSeparator" w:id="0">
    <w:p w:rsidR="007F1577" w:rsidRDefault="007F1577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77" w:rsidRDefault="007F1577" w:rsidP="009E6DD1">
      <w:pPr>
        <w:spacing w:after="0" w:line="240" w:lineRule="auto"/>
      </w:pPr>
      <w:r>
        <w:separator/>
      </w:r>
    </w:p>
  </w:footnote>
  <w:footnote w:type="continuationSeparator" w:id="0">
    <w:p w:rsidR="007F1577" w:rsidRDefault="007F1577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1F0DCB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364E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81D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7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57D5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319E0"/>
    <w:rsid w:val="00354F59"/>
    <w:rsid w:val="003576DC"/>
    <w:rsid w:val="00364E51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33D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5F5FA6"/>
    <w:rsid w:val="0060087A"/>
    <w:rsid w:val="00603140"/>
    <w:rsid w:val="0060364E"/>
    <w:rsid w:val="006056D5"/>
    <w:rsid w:val="00626E29"/>
    <w:rsid w:val="0064654E"/>
    <w:rsid w:val="00657361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1577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3DAD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4DD"/>
    <w:rsid w:val="00900F9A"/>
    <w:rsid w:val="009053A8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5647"/>
    <w:rsid w:val="00A66CC9"/>
    <w:rsid w:val="00A72FAB"/>
    <w:rsid w:val="00A77B65"/>
    <w:rsid w:val="00A807D0"/>
    <w:rsid w:val="00A810BA"/>
    <w:rsid w:val="00A92E0D"/>
    <w:rsid w:val="00A936EE"/>
    <w:rsid w:val="00A94293"/>
    <w:rsid w:val="00A943D1"/>
    <w:rsid w:val="00A94DBD"/>
    <w:rsid w:val="00A94EF8"/>
    <w:rsid w:val="00A95C0D"/>
    <w:rsid w:val="00AA1E3A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51A7A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9537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552FD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A9E4"/>
  <w15:docId w15:val="{D129D487-BF6F-4DAE-B529-B6D436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FORMATTEXT">
    <w:name w:val=".FORMATTEXT"/>
    <w:uiPriority w:val="99"/>
    <w:rsid w:val="008B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2020-03-04T06:10:00Z</cp:lastPrinted>
  <dcterms:created xsi:type="dcterms:W3CDTF">2020-01-16T04:59:00Z</dcterms:created>
  <dcterms:modified xsi:type="dcterms:W3CDTF">2020-03-04T06:10:00Z</dcterms:modified>
</cp:coreProperties>
</file>